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宋体" w:hAnsi="宋体" w:cs="方正小标宋简体"/>
        </w:rPr>
      </w:pPr>
      <w:r>
        <w:rPr>
          <w:rFonts w:hint="eastAsia" w:ascii="宋体" w:hAnsi="宋体" w:cs="方正小标宋简体"/>
        </w:rPr>
        <w:t>“一般社会投资项目（不包括带方案出让土地项目和中小型社会投资项目）”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</w:rPr>
      </w:pPr>
      <w:r>
        <w:rPr>
          <w:rFonts w:hint="eastAsia" w:ascii="宋体" w:hAnsi="宋体" w:cs="方正小标宋简体"/>
        </w:rPr>
        <w:t>施工许可阶段“一件事”套餐办申请表</w:t>
      </w:r>
    </w:p>
    <w:tbl>
      <w:tblPr>
        <w:tblStyle w:val="5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08"/>
        <w:gridCol w:w="709"/>
        <w:gridCol w:w="709"/>
        <w:gridCol w:w="991"/>
        <w:gridCol w:w="850"/>
        <w:gridCol w:w="849"/>
        <w:gridCol w:w="850"/>
        <w:gridCol w:w="283"/>
        <w:gridCol w:w="8"/>
        <w:gridCol w:w="417"/>
        <w:gridCol w:w="517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项目名称</w:t>
            </w:r>
          </w:p>
        </w:tc>
        <w:tc>
          <w:tcPr>
            <w:tcW w:w="79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建设单位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项目编码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建设单位法人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项目联系人及电话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工程地址</w:t>
            </w:r>
          </w:p>
        </w:tc>
        <w:tc>
          <w:tcPr>
            <w:tcW w:w="79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工程类别</w:t>
            </w:r>
          </w:p>
        </w:tc>
        <w:tc>
          <w:tcPr>
            <w:tcW w:w="79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□新建□扩建□改建□装饰装修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合同价格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万元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总建筑面积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结构类型</w:t>
            </w:r>
          </w:p>
        </w:tc>
        <w:tc>
          <w:tcPr>
            <w:tcW w:w="79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放线单位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申请验线对象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合同开工日期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合同竣工日期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施工现场是否具备施工条件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tLeast"/>
              <w:jc w:val="right"/>
              <w:rPr>
                <w:rFonts w:ascii="Calibri" w:hAnsi="Calibri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中标通知书及施工合同是否具备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spacing w:val="-20"/>
                <w:kern w:val="0"/>
              </w:rPr>
            </w:pPr>
            <w:r>
              <w:rPr>
                <w:rFonts w:hint="eastAsia" w:ascii="Calibri" w:hAnsi="Calibri"/>
                <w:spacing w:val="-20"/>
                <w:kern w:val="0"/>
              </w:rPr>
              <w:t>施工图纸及技术资料是否具备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tLeast"/>
              <w:jc w:val="right"/>
              <w:rPr>
                <w:rFonts w:ascii="Calibri" w:hAnsi="Calibri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施工组织设计是否具备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Calibri" w:hAnsi="Calibri"/>
                <w:spacing w:val="-20"/>
                <w:kern w:val="0"/>
              </w:rPr>
            </w:pPr>
            <w:r>
              <w:rPr>
                <w:rFonts w:hint="eastAsia" w:ascii="Calibri" w:hAnsi="Calibri"/>
                <w:spacing w:val="-20"/>
                <w:kern w:val="0"/>
              </w:rPr>
              <w:t>资金保函或证明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spacing w:val="-20"/>
                <w:kern w:val="0"/>
              </w:rPr>
              <w:t>监理合同或建设单位工程技术人员</w:t>
            </w:r>
            <w:r>
              <w:rPr>
                <w:rFonts w:hint="eastAsia" w:ascii="Calibri" w:hAnsi="Calibri"/>
                <w:kern w:val="0"/>
              </w:rPr>
              <w:t>是否具备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01" w:line="2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特殊消防设计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□是□否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pacing w:val="-20"/>
                <w:kern w:val="0"/>
              </w:rPr>
            </w:pPr>
            <w:r>
              <w:rPr>
                <w:rFonts w:hint="eastAsia" w:ascii="Calibri" w:hAnsi="Calibri"/>
                <w:spacing w:val="-20"/>
                <w:kern w:val="0"/>
              </w:rPr>
              <w:t>高度大于</w:t>
            </w:r>
            <w:r>
              <w:rPr>
                <w:rFonts w:ascii="Calibri" w:hAnsi="Calibri"/>
                <w:spacing w:val="-20"/>
                <w:kern w:val="0"/>
              </w:rPr>
              <w:t>250m</w:t>
            </w:r>
            <w:r>
              <w:rPr>
                <w:rFonts w:hint="eastAsia" w:ascii="Calibri" w:hAnsi="Calibri"/>
                <w:spacing w:val="-20"/>
                <w:kern w:val="0"/>
              </w:rPr>
              <w:t>的建筑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01" w:line="20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特殊建设工程消防设计审查类型</w:t>
            </w:r>
          </w:p>
        </w:tc>
        <w:tc>
          <w:tcPr>
            <w:tcW w:w="79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建设工程用地许可证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pacing w:val="-20"/>
                <w:kern w:val="0"/>
              </w:rPr>
            </w:pPr>
            <w:r>
              <w:rPr>
                <w:rFonts w:hint="eastAsia" w:ascii="Calibri" w:hAnsi="Calibri"/>
                <w:spacing w:val="-20"/>
                <w:kern w:val="0"/>
              </w:rPr>
              <w:t>建设工程规划许可证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Calibri" w:cs="宋体"/>
                <w:kern w:val="0"/>
              </w:rPr>
              <w:t>单位类别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Calibri" w:cs="宋体"/>
                <w:kern w:val="0"/>
              </w:rPr>
              <w:t>单位名称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spacing w:val="-20"/>
                <w:kern w:val="0"/>
              </w:rPr>
            </w:pPr>
            <w:r>
              <w:rPr>
                <w:rFonts w:hint="eastAsia" w:ascii="Calibri" w:hAnsi="Calibri" w:cs="宋体"/>
                <w:spacing w:val="-20"/>
                <w:kern w:val="0"/>
              </w:rPr>
              <w:t>资质等级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 w:firstLine="315" w:firstLineChars="150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法定代表人</w:t>
            </w:r>
          </w:p>
          <w:p>
            <w:pPr>
              <w:pStyle w:val="6"/>
              <w:spacing w:line="240" w:lineRule="exact"/>
              <w:ind w:left="420" w:right="1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（身份证）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项目负责人</w:t>
            </w:r>
          </w:p>
          <w:p>
            <w:pPr>
              <w:pStyle w:val="6"/>
              <w:spacing w:line="240" w:lineRule="exact"/>
              <w:ind w:right="140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（身份证）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Calibri" w:hAnsi="Calibri"/>
                <w:spacing w:val="-20"/>
                <w:kern w:val="0"/>
              </w:rPr>
            </w:pPr>
            <w:r>
              <w:rPr>
                <w:rFonts w:hint="eastAsia" w:ascii="Calibri" w:hAnsi="Calibri"/>
                <w:spacing w:val="-20"/>
                <w:kern w:val="0"/>
              </w:rPr>
              <w:t>施工总包单位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420"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420"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Calibri" w:hAnsi="Calibri"/>
                <w:spacing w:val="-20"/>
                <w:kern w:val="0"/>
              </w:rPr>
              <w:t>施工分包单位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420"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420"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pacing w:val="-20"/>
                <w:kern w:val="0"/>
              </w:rPr>
            </w:pPr>
            <w:r>
              <w:rPr>
                <w:rFonts w:hint="eastAsia" w:ascii="Calibri" w:hAnsi="Calibri"/>
                <w:spacing w:val="-20"/>
                <w:kern w:val="0"/>
              </w:rPr>
              <w:t>设计单位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420"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420"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spacing w:val="-20"/>
                <w:kern w:val="0"/>
              </w:rPr>
            </w:pPr>
            <w:r>
              <w:rPr>
                <w:rFonts w:hint="eastAsia" w:ascii="Calibri" w:hAnsi="Calibri"/>
                <w:spacing w:val="-20"/>
                <w:kern w:val="0"/>
              </w:rPr>
              <w:t>施工图审查机构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420"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420"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建筑名称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结构</w:t>
            </w:r>
          </w:p>
          <w:p>
            <w:pPr>
              <w:pStyle w:val="6"/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使用</w:t>
            </w:r>
          </w:p>
          <w:p>
            <w:pPr>
              <w:pStyle w:val="6"/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性质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-3" w:right="-15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耐火</w:t>
            </w:r>
          </w:p>
          <w:p>
            <w:pPr>
              <w:pStyle w:val="6"/>
              <w:spacing w:line="240" w:lineRule="exact"/>
              <w:ind w:left="-3" w:right="-15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等级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层数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pacing w:val="-20"/>
                <w:sz w:val="21"/>
                <w:szCs w:val="21"/>
              </w:rPr>
            </w:pPr>
            <w:r>
              <w:rPr>
                <w:rFonts w:hint="eastAsia" w:ascii="Calibri" w:hAnsi="Calibri"/>
                <w:spacing w:val="-20"/>
                <w:sz w:val="21"/>
                <w:szCs w:val="21"/>
              </w:rPr>
              <w:t>高度（</w:t>
            </w:r>
            <w:r>
              <w:rPr>
                <w:rFonts w:ascii="Calibri" w:hAnsi="Calibri"/>
                <w:spacing w:val="-20"/>
                <w:sz w:val="21"/>
                <w:szCs w:val="21"/>
              </w:rPr>
              <w:t>m</w:t>
            </w:r>
            <w:r>
              <w:rPr>
                <w:rFonts w:hint="eastAsia" w:ascii="Calibri" w:hAnsi="Calibri"/>
                <w:spacing w:val="-20"/>
                <w:sz w:val="21"/>
                <w:szCs w:val="21"/>
              </w:rPr>
              <w:t>）</w:t>
            </w:r>
          </w:p>
        </w:tc>
        <w:tc>
          <w:tcPr>
            <w:tcW w:w="11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-15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占地面积（㎡）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Calibri" w:hAnsi="Calibri" w:cs="宋体"/>
                <w:kern w:val="0"/>
                <w:u w:color="00000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Calibri" w:hAnsi="Calibri" w:cs="宋体"/>
                <w:kern w:val="0"/>
                <w:u w:color="00000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Calibri" w:hAnsi="Calibri" w:cs="宋体"/>
                <w:kern w:val="0"/>
                <w:u w:color="00000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Calibri" w:hAnsi="Calibri" w:cs="宋体"/>
                <w:kern w:val="0"/>
                <w:u w:color="00000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地上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地下</w:t>
            </w: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Calibri" w:hAnsi="Calibri" w:cs="宋体"/>
                <w:spacing w:val="-20"/>
                <w:kern w:val="0"/>
                <w:u w:color="000000"/>
              </w:rPr>
            </w:pPr>
          </w:p>
        </w:tc>
        <w:tc>
          <w:tcPr>
            <w:tcW w:w="11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Calibri" w:hAnsi="Calibri" w:cs="宋体"/>
                <w:kern w:val="0"/>
                <w:u w:color="000000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地上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4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□装饰装修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21" w:line="240" w:lineRule="exact"/>
              <w:ind w:left="420"/>
              <w:jc w:val="both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装修部位</w:t>
            </w:r>
          </w:p>
        </w:tc>
        <w:tc>
          <w:tcPr>
            <w:tcW w:w="58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□顶棚□墙面□地面□隔断□固定家具□装饰织物□其他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Calibri" w:hAnsi="Calibri"/>
                <w:kern w:val="0"/>
                <w:u w:color="00000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77" w:line="240" w:lineRule="exact"/>
              <w:ind w:left="420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装修面积（</w:t>
            </w:r>
            <w:r>
              <w:rPr>
                <w:rFonts w:ascii="Calibri" w:hAnsi="Calibri" w:cs="Times New Roman"/>
                <w:sz w:val="21"/>
                <w:szCs w:val="21"/>
              </w:rPr>
              <w:t>m2</w:t>
            </w:r>
            <w:r>
              <w:rPr>
                <w:rFonts w:hint="eastAsia" w:ascii="Calibri" w:hAnsi="Calibri" w:cs="Times New Roman"/>
                <w:sz w:val="21"/>
                <w:szCs w:val="21"/>
              </w:rPr>
              <w:t>）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77"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装修所在层数</w:t>
            </w: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□改变用途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77"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使用性质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77"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原有用途</w:t>
            </w: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□建筑保温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15"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材料类别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15" w:line="240" w:lineRule="exact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□</w:t>
            </w:r>
            <w:r>
              <w:rPr>
                <w:rFonts w:ascii="Calibri" w:hAnsi="Calibri" w:cs="Times New Roman"/>
                <w:sz w:val="21"/>
                <w:szCs w:val="21"/>
              </w:rPr>
              <w:t xml:space="preserve">A </w:t>
            </w:r>
            <w:r>
              <w:rPr>
                <w:rFonts w:hint="eastAsia" w:ascii="Calibri" w:hAnsi="Calibri" w:cs="Times New Roman"/>
                <w:sz w:val="21"/>
                <w:szCs w:val="21"/>
              </w:rPr>
              <w:t>□</w:t>
            </w:r>
            <w:r>
              <w:rPr>
                <w:rFonts w:ascii="Calibri" w:hAnsi="Calibri" w:cs="Times New Roman"/>
                <w:sz w:val="21"/>
                <w:szCs w:val="21"/>
              </w:rPr>
              <w:t xml:space="preserve">B1 </w:t>
            </w:r>
            <w:r>
              <w:rPr>
                <w:rFonts w:hint="eastAsia" w:ascii="Calibri" w:hAnsi="Calibri" w:cs="Times New Roman"/>
                <w:sz w:val="21"/>
                <w:szCs w:val="21"/>
              </w:rPr>
              <w:t>□</w:t>
            </w:r>
            <w:r>
              <w:rPr>
                <w:rFonts w:ascii="Calibri" w:hAnsi="Calibri" w:cs="Times New Roman"/>
                <w:sz w:val="21"/>
                <w:szCs w:val="21"/>
              </w:rPr>
              <w:t>B2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15"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保温所在层数</w:t>
            </w: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Calibri" w:hAnsi="Calibri"/>
                <w:kern w:val="0"/>
                <w:u w:color="00000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78"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保温部位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78" w:line="240" w:lineRule="exac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保温材料</w:t>
            </w: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Calibri" w:hAnsi="Calibri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4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工程简要说明</w:t>
            </w:r>
          </w:p>
        </w:tc>
        <w:tc>
          <w:tcPr>
            <w:tcW w:w="79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kern w:val="0"/>
              </w:rPr>
              <w:t>（1）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</w:rPr>
              <w:t>逐一填写各层使用功能， 建筑的防火设计类别；（2）装修工程应注明装修场所的具体使用情况，是否改变所在建筑原防火设计类别的消防设计；（3）工程消防设计文件变更的，应注明具体情况；（4）城市隧道工程应注明隧道工程类型（如山体隧道、河底隧道等）；（5） 除房屋建筑和市政基础设施建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设工程以外的其他类建设工程，应注明行业主管部门的相关工程审批情况；（6）如该建设工</w:t>
            </w:r>
            <w:r>
              <w:rPr>
                <w:rFonts w:hint="eastAsia" w:asciiTheme="minorEastAsia" w:hAnsiTheme="minorEastAsia" w:eastAsiaTheme="minorEastAsia"/>
                <w:spacing w:val="-10"/>
                <w:kern w:val="0"/>
              </w:rPr>
              <w:t>程进行特殊消防设计，应注明设计采用的国际标准、境外消防技术标准的名称及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中文翻译文本的名录；（7）建设工程涉及储罐、堆场的，详细阐述储罐的设置位置、总容量、设置形式、储存形式和储存物质名称，堆场的储量和储存物质名称等;（8）其他相关情况。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4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法定代表人（签章）申请单（盖章）</w:t>
            </w:r>
          </w:p>
          <w:p>
            <w:pPr>
              <w:widowControl w:val="0"/>
              <w:ind w:right="400"/>
              <w:jc w:val="right"/>
              <w:rPr>
                <w:rFonts w:ascii="Calibri" w:hAnsi="Calibri"/>
                <w:kern w:val="0"/>
              </w:rPr>
            </w:pPr>
            <w:r>
              <w:rPr>
                <w:rFonts w:hint="eastAsia" w:ascii="Calibri" w:hAnsi="Calibri"/>
                <w:kern w:val="0"/>
              </w:rPr>
              <w:t>年月日</w:t>
            </w:r>
          </w:p>
        </w:tc>
      </w:tr>
    </w:tbl>
    <w:p>
      <w:pPr>
        <w:adjustRightInd w:val="0"/>
        <w:snapToGrid w:val="0"/>
        <w:jc w:val="left"/>
        <w:rPr>
          <w:rFonts w:eastAsiaTheme="minorEastAsia"/>
          <w:szCs w:val="24"/>
        </w:rPr>
      </w:pPr>
    </w:p>
    <w:p>
      <w:bookmarkStart w:id="0" w:name="_GoBack"/>
      <w:bookmarkEnd w:id="0"/>
    </w:p>
    <w:sectPr>
      <w:footerReference r:id="rId3" w:type="default"/>
      <w:pgSz w:w="11907" w:h="16839"/>
      <w:pgMar w:top="2098" w:right="1531" w:bottom="1985" w:left="1531" w:header="720" w:footer="720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16638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 PAGE   \* MERGEFORMAT 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D4703"/>
    <w:rsid w:val="589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table" w:customStyle="1" w:styleId="5">
    <w:name w:val="网格型2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line="570" w:lineRule="exact"/>
      <w:jc w:val="left"/>
    </w:pPr>
    <w:rPr>
      <w:rFonts w:ascii="宋体" w:hAnsi="宋体" w:cs="宋体"/>
      <w:kern w:val="0"/>
      <w:sz w:val="22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2020-12-02T05:28:00Z</dcterms:created>
  <dc:creator>cold</dc:creator>
  <cp:lastModifiedBy>cold</cp:lastModifiedBy>
  <dcterms:modified xsi:type="dcterms:W3CDTF">2020-12-02T05:29:08Z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