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房地产估价委托合同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委托人：</w:t>
      </w:r>
      <w:r>
        <w:rPr>
          <w:rFonts w:hint="eastAsia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地址： 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 xml:space="preserve"> 合同编号：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               签订地点：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受委托人（评估机构）：</w:t>
      </w:r>
      <w:r>
        <w:rPr>
          <w:rFonts w:hint="eastAsia"/>
          <w:u w:val="single"/>
          <w:lang w:val="en-US" w:eastAsia="zh-CN"/>
        </w:rPr>
        <w:t xml:space="preserve">常州市嘉和土地房地产评估咨询有限公司 </w:t>
      </w:r>
      <w:r>
        <w:rPr>
          <w:rFonts w:hint="eastAsia"/>
          <w:u w:val="none"/>
          <w:lang w:val="en-US" w:eastAsia="zh-CN"/>
        </w:rPr>
        <w:t xml:space="preserve">      签订时间：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企业资格证号： </w:t>
      </w:r>
      <w:r>
        <w:rPr>
          <w:rFonts w:hint="eastAsia"/>
          <w:u w:val="single"/>
          <w:lang w:val="en-US" w:eastAsia="zh-CN"/>
        </w:rPr>
        <w:t xml:space="preserve">    常州PG00068             </w:t>
      </w:r>
      <w:r>
        <w:rPr>
          <w:rFonts w:hint="eastAsia"/>
          <w:u w:val="none"/>
          <w:lang w:val="en-US" w:eastAsia="zh-CN"/>
        </w:rPr>
        <w:t xml:space="preserve">       联 系 人： </w:t>
      </w:r>
      <w:r>
        <w:rPr>
          <w:rFonts w:hint="eastAsia"/>
          <w:u w:val="single"/>
          <w:lang w:val="en-US" w:eastAsia="zh-CN"/>
        </w:rPr>
        <w:t xml:space="preserve">    周秋芬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地 址：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  <w:r>
        <w:rPr>
          <w:rFonts w:hint="eastAsia"/>
          <w:u w:val="none"/>
          <w:lang w:val="en-US" w:eastAsia="zh-CN"/>
        </w:rPr>
        <w:t xml:space="preserve">       联系电话： </w:t>
      </w:r>
      <w:r>
        <w:rPr>
          <w:rFonts w:hint="eastAsia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根据</w:t>
      </w:r>
      <w:r>
        <w:rPr>
          <w:rFonts w:hint="eastAsia" w:ascii="宋体" w:hAnsi="宋体" w:eastAsia="宋体" w:cs="宋体"/>
          <w:u w:val="none"/>
          <w:lang w:val="en-US" w:eastAsia="zh-CN"/>
        </w:rPr>
        <w:t>«中华人民共和国合同法»、«房地产估价机构管理办法»及相关法律法规规定，委托人和受委托人在平等自愿、协商一致的基础上就房地产评估达成如下协议：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估价对象及范围：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估价目的和估价时点：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1. 估价目的：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2. 估价时点：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3. 需要说明的其他事项：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估价事宜约定：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1.委托人应于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u w:val="none"/>
          <w:lang w:val="en-US" w:eastAsia="zh-CN"/>
        </w:rPr>
        <w:t>日前向受委托人提供估价所需的材料，并对所提供的资料的真实性、准确性和合法性负责。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受委托人应提供的资料为：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2.委托人应为受托人进行现场勘察提供必要的便利，并委派（或代为联系）熟悉估价对象情况的人员配合受托人工作。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受托人的联系人：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，联系方式：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，联系人的权限为：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3.受托人应严格按照«房地产估价规范»及其他相关法律法规的要求，遵循房地产估价原则，采用科学、适当的估价方法进行估价，在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u w:val="none"/>
          <w:lang w:val="en-US" w:eastAsia="zh-CN"/>
        </w:rPr>
        <w:t>日前出具估价报告，并保证估价结果的合理性、合法性。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4.本合同经双方签字生效后委托人支付受委托人预付款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5.受托人应为委托人提供的所有有关情况，资料以及估价结论保守秘密。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6.委托人接到受委托人提交的估价报告次日起5日内，如对估价结果有异议或疑问，有权要求评估公司进行解释，受托人应及时做出解释。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四、收费标准及付款方式：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根据最后评估标的，以每份评估报告为基数，按照当地物价管理部门规定的收费标准收取。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双方协商评估费按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收取。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付款方式：以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结算。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委托人的付款时间为：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受托人的开户银行：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账号：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五、违约责任：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1.委托人中途终止委托估价，已支付的预付款不退，为支付预付款的按标的物总估价费的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none"/>
          <w:lang w:val="en-US" w:eastAsia="zh-CN"/>
        </w:rPr>
        <w:t>%支付违约金，或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2.受委托人未按本合同所约定的时间、内容及要求完成评估任务、提交评估报告的，应承担违约责任，支付违约金为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3.非规则于双方原因造成，估价工作难以进行的，本约定无效。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六、争议解决方式：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1.提交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仲裁委员会仲裁。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2.依法向人民法院提供诉讼。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七、本合同未尽事项，可由双方约定后签定补充协议。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八、本合同共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页、一式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三  </w:t>
      </w:r>
      <w:r>
        <w:rPr>
          <w:rFonts w:hint="eastAsia" w:ascii="宋体" w:hAnsi="宋体" w:eastAsia="宋体" w:cs="宋体"/>
          <w:u w:val="none"/>
          <w:lang w:val="en-US" w:eastAsia="zh-CN"/>
        </w:rPr>
        <w:t>份，具有同等合法效力，合同持有情况如下：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1.委托人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1    </w:t>
      </w:r>
      <w:r>
        <w:rPr>
          <w:rFonts w:hint="eastAsia" w:ascii="宋体" w:hAnsi="宋体" w:eastAsia="宋体" w:cs="宋体"/>
          <w:u w:val="none"/>
          <w:lang w:val="en-US" w:eastAsia="zh-CN"/>
        </w:rPr>
        <w:t>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2.受托人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1    </w:t>
      </w:r>
      <w:r>
        <w:rPr>
          <w:rFonts w:hint="eastAsia" w:ascii="宋体" w:hAnsi="宋体" w:eastAsia="宋体" w:cs="宋体"/>
          <w:u w:val="none"/>
          <w:lang w:val="en-US" w:eastAsia="zh-CN"/>
        </w:rPr>
        <w:t>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3.其他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1    </w:t>
      </w:r>
      <w:r>
        <w:rPr>
          <w:rFonts w:hint="eastAsia" w:ascii="宋体" w:hAnsi="宋体" w:eastAsia="宋体" w:cs="宋体"/>
          <w:u w:val="none"/>
          <w:lang w:val="en-US" w:eastAsia="zh-CN"/>
        </w:rPr>
        <w:t>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九、本合同双方签订之日起生效。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委托人（盖章）：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  受托人（盖章）：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法定代表人或委托代理人（签章）：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none"/>
          <w:lang w:val="en-US" w:eastAsia="zh-CN"/>
        </w:rPr>
        <w:t>法定代表人或委托代理人（签章）：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>监制部门：常州市房产管理局        江苏省常州工商行政管理局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9629"/>
    <w:multiLevelType w:val="singleLevel"/>
    <w:tmpl w:val="59E9962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99AE8"/>
    <w:multiLevelType w:val="singleLevel"/>
    <w:tmpl w:val="59E99A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1BB6"/>
    <w:rsid w:val="0A194902"/>
    <w:rsid w:val="106B086D"/>
    <w:rsid w:val="18A922DB"/>
    <w:rsid w:val="1A430ABC"/>
    <w:rsid w:val="1AC10063"/>
    <w:rsid w:val="218E0FD9"/>
    <w:rsid w:val="225A53AD"/>
    <w:rsid w:val="2AB15408"/>
    <w:rsid w:val="3B4240CA"/>
    <w:rsid w:val="407D0DAE"/>
    <w:rsid w:val="450C199C"/>
    <w:rsid w:val="48466027"/>
    <w:rsid w:val="4F1D09B9"/>
    <w:rsid w:val="56533AFC"/>
    <w:rsid w:val="5CD416CA"/>
    <w:rsid w:val="63E541C9"/>
    <w:rsid w:val="7391192D"/>
    <w:rsid w:val="745B4897"/>
    <w:rsid w:val="7A75450A"/>
    <w:rsid w:val="7AD45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